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A49" w:rsidRPr="00F0516D" w:rsidRDefault="00A22A49" w:rsidP="00A22A49">
      <w:pPr>
        <w:jc w:val="center"/>
        <w:rPr>
          <w:rFonts w:ascii="Verdana" w:hAnsi="Verdana"/>
          <w:b/>
          <w:sz w:val="40"/>
          <w:szCs w:val="40"/>
        </w:rPr>
      </w:pPr>
      <w:bookmarkStart w:id="0" w:name="_GoBack"/>
      <w:bookmarkEnd w:id="0"/>
      <w:proofErr w:type="spellStart"/>
      <w:r>
        <w:rPr>
          <w:rFonts w:ascii="Verdana" w:hAnsi="Verdana"/>
          <w:b/>
          <w:sz w:val="40"/>
          <w:szCs w:val="40"/>
        </w:rPr>
        <w:t>Surendranath</w:t>
      </w:r>
      <w:proofErr w:type="spellEnd"/>
      <w:r>
        <w:rPr>
          <w:rFonts w:ascii="Verdana" w:hAnsi="Verdana"/>
          <w:b/>
          <w:sz w:val="40"/>
          <w:szCs w:val="40"/>
        </w:rPr>
        <w:t xml:space="preserve"> College</w:t>
      </w:r>
    </w:p>
    <w:p w:rsidR="00A22A49" w:rsidRDefault="00A22A49" w:rsidP="00A22A49">
      <w:pPr>
        <w:spacing w:after="0"/>
        <w:jc w:val="center"/>
        <w:rPr>
          <w:rFonts w:ascii="Verdana" w:hAnsi="Verdana"/>
          <w:b/>
          <w:sz w:val="32"/>
          <w:szCs w:val="32"/>
        </w:rPr>
      </w:pPr>
      <w:r w:rsidRPr="00F0516D">
        <w:rPr>
          <w:rFonts w:ascii="Verdana" w:hAnsi="Verdana"/>
          <w:b/>
          <w:sz w:val="32"/>
          <w:szCs w:val="32"/>
        </w:rPr>
        <w:t>Notice to the students of B. Com. Odd Semester</w:t>
      </w:r>
      <w:r>
        <w:rPr>
          <w:rFonts w:ascii="Verdana" w:hAnsi="Verdana"/>
          <w:b/>
          <w:sz w:val="32"/>
          <w:szCs w:val="32"/>
        </w:rPr>
        <w:t>s</w:t>
      </w:r>
      <w:r w:rsidRPr="00F0516D">
        <w:rPr>
          <w:rFonts w:ascii="Verdana" w:hAnsi="Verdana"/>
          <w:b/>
          <w:sz w:val="32"/>
          <w:szCs w:val="32"/>
        </w:rPr>
        <w:t xml:space="preserve"> </w:t>
      </w:r>
    </w:p>
    <w:p w:rsidR="00A22A49" w:rsidRDefault="00A22A49" w:rsidP="00A22A49">
      <w:pPr>
        <w:spacing w:after="0"/>
        <w:jc w:val="center"/>
        <w:rPr>
          <w:rFonts w:ascii="Verdana" w:hAnsi="Verdana"/>
          <w:b/>
          <w:sz w:val="32"/>
          <w:szCs w:val="32"/>
        </w:rPr>
      </w:pPr>
      <w:r>
        <w:rPr>
          <w:rFonts w:ascii="Verdana" w:hAnsi="Verdana"/>
          <w:b/>
          <w:sz w:val="32"/>
          <w:szCs w:val="32"/>
        </w:rPr>
        <w:t xml:space="preserve">[I, </w:t>
      </w:r>
      <w:r w:rsidRPr="00F0516D">
        <w:rPr>
          <w:rFonts w:ascii="Verdana" w:hAnsi="Verdana"/>
          <w:b/>
          <w:sz w:val="32"/>
          <w:szCs w:val="32"/>
        </w:rPr>
        <w:t>III</w:t>
      </w:r>
      <w:r>
        <w:rPr>
          <w:rFonts w:ascii="Verdana" w:hAnsi="Verdana"/>
          <w:b/>
          <w:sz w:val="32"/>
          <w:szCs w:val="32"/>
        </w:rPr>
        <w:t xml:space="preserve"> &amp; V]</w:t>
      </w:r>
      <w:r w:rsidRPr="00F0516D">
        <w:rPr>
          <w:rFonts w:ascii="Verdana" w:hAnsi="Verdana"/>
          <w:b/>
          <w:sz w:val="32"/>
          <w:szCs w:val="32"/>
        </w:rPr>
        <w:t xml:space="preserve"> </w:t>
      </w:r>
      <w:r>
        <w:rPr>
          <w:rFonts w:ascii="Verdana" w:hAnsi="Verdana"/>
          <w:b/>
          <w:sz w:val="32"/>
          <w:szCs w:val="32"/>
        </w:rPr>
        <w:t xml:space="preserve">Internal Assessment, 2020 </w:t>
      </w:r>
    </w:p>
    <w:p w:rsidR="00A22A49" w:rsidRPr="00F0516D" w:rsidRDefault="00A22A49" w:rsidP="00A22A49">
      <w:pPr>
        <w:spacing w:after="0"/>
        <w:jc w:val="center"/>
        <w:rPr>
          <w:rFonts w:ascii="Verdana" w:hAnsi="Verdana"/>
          <w:sz w:val="32"/>
          <w:szCs w:val="32"/>
        </w:rPr>
      </w:pPr>
      <w:r w:rsidRPr="00F0516D">
        <w:rPr>
          <w:rFonts w:ascii="Verdana" w:hAnsi="Verdana"/>
          <w:b/>
          <w:sz w:val="32"/>
          <w:szCs w:val="32"/>
        </w:rPr>
        <w:t>(</w:t>
      </w:r>
      <w:proofErr w:type="gramStart"/>
      <w:r w:rsidRPr="00F0516D">
        <w:rPr>
          <w:rFonts w:ascii="Verdana" w:hAnsi="Verdana"/>
          <w:b/>
          <w:sz w:val="32"/>
          <w:szCs w:val="32"/>
        </w:rPr>
        <w:t>both</w:t>
      </w:r>
      <w:proofErr w:type="gramEnd"/>
      <w:r w:rsidRPr="00F0516D">
        <w:rPr>
          <w:rFonts w:ascii="Verdana" w:hAnsi="Verdana"/>
          <w:b/>
          <w:sz w:val="32"/>
          <w:szCs w:val="32"/>
        </w:rPr>
        <w:t xml:space="preserve"> </w:t>
      </w:r>
      <w:proofErr w:type="spellStart"/>
      <w:r w:rsidRPr="00F0516D">
        <w:rPr>
          <w:rFonts w:ascii="Verdana" w:hAnsi="Verdana"/>
          <w:b/>
          <w:sz w:val="32"/>
          <w:szCs w:val="32"/>
        </w:rPr>
        <w:t>Hons</w:t>
      </w:r>
      <w:proofErr w:type="spellEnd"/>
      <w:r w:rsidRPr="00F0516D">
        <w:rPr>
          <w:rFonts w:ascii="Verdana" w:hAnsi="Verdana"/>
          <w:b/>
          <w:sz w:val="32"/>
          <w:szCs w:val="32"/>
        </w:rPr>
        <w:t>. and Gen.)</w:t>
      </w:r>
    </w:p>
    <w:p w:rsidR="00A22A49" w:rsidRPr="00711FF9" w:rsidRDefault="00A22A49" w:rsidP="00A22A49">
      <w:pPr>
        <w:jc w:val="both"/>
        <w:rPr>
          <w:rFonts w:ascii="Verdana" w:hAnsi="Verdana"/>
          <w:sz w:val="24"/>
          <w:szCs w:val="24"/>
        </w:rPr>
      </w:pPr>
      <w:r w:rsidRPr="00711FF9">
        <w:rPr>
          <w:rFonts w:ascii="Verdana" w:hAnsi="Verdana"/>
          <w:sz w:val="24"/>
          <w:szCs w:val="24"/>
        </w:rPr>
        <w:t xml:space="preserve">All B. Com. Odd Semesters [I, III and V] (both </w:t>
      </w:r>
      <w:proofErr w:type="spellStart"/>
      <w:r w:rsidRPr="00711FF9">
        <w:rPr>
          <w:rFonts w:ascii="Verdana" w:hAnsi="Verdana"/>
          <w:sz w:val="24"/>
          <w:szCs w:val="24"/>
        </w:rPr>
        <w:t>Honours</w:t>
      </w:r>
      <w:proofErr w:type="spellEnd"/>
      <w:r w:rsidRPr="00711FF9">
        <w:rPr>
          <w:rFonts w:ascii="Verdana" w:hAnsi="Verdana"/>
          <w:sz w:val="24"/>
          <w:szCs w:val="24"/>
        </w:rPr>
        <w:t xml:space="preserve"> and General) students appearing for ensuing B. Com. Semester End Examination, 2020 are asked to appear (by clicking in the following link or writing in link in address bar of the </w:t>
      </w:r>
      <w:proofErr w:type="spellStart"/>
      <w:r w:rsidRPr="00711FF9">
        <w:rPr>
          <w:rFonts w:ascii="Verdana" w:hAnsi="Verdana"/>
          <w:sz w:val="24"/>
          <w:szCs w:val="24"/>
        </w:rPr>
        <w:t>url</w:t>
      </w:r>
      <w:proofErr w:type="spellEnd"/>
      <w:r w:rsidRPr="00711FF9">
        <w:rPr>
          <w:rFonts w:ascii="Verdana" w:hAnsi="Verdana"/>
          <w:sz w:val="24"/>
          <w:szCs w:val="24"/>
        </w:rPr>
        <w:t xml:space="preserve"> in Google Form) for the Internal Assessment on </w:t>
      </w:r>
      <w:r w:rsidR="00887F7D">
        <w:rPr>
          <w:rFonts w:ascii="Verdana" w:hAnsi="Verdana"/>
          <w:b/>
          <w:color w:val="FF0000"/>
          <w:sz w:val="24"/>
          <w:szCs w:val="24"/>
        </w:rPr>
        <w:t>9</w:t>
      </w:r>
      <w:r w:rsidRPr="00711FF9">
        <w:rPr>
          <w:rFonts w:ascii="Verdana" w:hAnsi="Verdana"/>
          <w:b/>
          <w:color w:val="FF0000"/>
          <w:sz w:val="24"/>
          <w:szCs w:val="24"/>
          <w:vertAlign w:val="superscript"/>
        </w:rPr>
        <w:t>th</w:t>
      </w:r>
      <w:r w:rsidRPr="00711FF9">
        <w:rPr>
          <w:rFonts w:ascii="Verdana" w:hAnsi="Verdana"/>
          <w:b/>
          <w:color w:val="FF0000"/>
          <w:sz w:val="24"/>
          <w:szCs w:val="24"/>
        </w:rPr>
        <w:t xml:space="preserve"> March, 2021</w:t>
      </w:r>
      <w:r w:rsidRPr="00711FF9">
        <w:rPr>
          <w:rFonts w:ascii="Verdana" w:hAnsi="Verdana"/>
          <w:sz w:val="24"/>
          <w:szCs w:val="24"/>
        </w:rPr>
        <w:t xml:space="preserve">; </w:t>
      </w:r>
      <w:r w:rsidR="00887F7D">
        <w:rPr>
          <w:rFonts w:ascii="Verdana" w:hAnsi="Verdana"/>
          <w:b/>
          <w:color w:val="003300"/>
          <w:sz w:val="24"/>
          <w:szCs w:val="24"/>
        </w:rPr>
        <w:t>Tues</w:t>
      </w:r>
      <w:r w:rsidRPr="00954CDD">
        <w:rPr>
          <w:rFonts w:ascii="Verdana" w:hAnsi="Verdana"/>
          <w:b/>
          <w:color w:val="003300"/>
          <w:sz w:val="24"/>
          <w:szCs w:val="24"/>
        </w:rPr>
        <w:t>day</w:t>
      </w:r>
      <w:r w:rsidRPr="00711FF9">
        <w:rPr>
          <w:rFonts w:ascii="Verdana" w:hAnsi="Verdana"/>
          <w:sz w:val="24"/>
          <w:szCs w:val="24"/>
        </w:rPr>
        <w:t xml:space="preserve"> as per the following schedule.</w:t>
      </w:r>
    </w:p>
    <w:tbl>
      <w:tblPr>
        <w:tblStyle w:val="TableGrid"/>
        <w:tblW w:w="0" w:type="auto"/>
        <w:tblLook w:val="04A0" w:firstRow="1" w:lastRow="0" w:firstColumn="1" w:lastColumn="0" w:noHBand="0" w:noVBand="1"/>
      </w:tblPr>
      <w:tblGrid>
        <w:gridCol w:w="1458"/>
        <w:gridCol w:w="3021"/>
        <w:gridCol w:w="5097"/>
      </w:tblGrid>
      <w:tr w:rsidR="00A22A49" w:rsidRPr="00711FF9" w:rsidTr="00887F7D">
        <w:tc>
          <w:tcPr>
            <w:tcW w:w="1458" w:type="dxa"/>
          </w:tcPr>
          <w:p w:rsidR="00A22A49" w:rsidRPr="00711FF9" w:rsidRDefault="00A22A49" w:rsidP="0006723A">
            <w:pPr>
              <w:jc w:val="center"/>
              <w:rPr>
                <w:rFonts w:ascii="Verdana" w:hAnsi="Verdana"/>
                <w:sz w:val="24"/>
                <w:szCs w:val="24"/>
              </w:rPr>
            </w:pPr>
            <w:r w:rsidRPr="00711FF9">
              <w:rPr>
                <w:rFonts w:ascii="Verdana" w:hAnsi="Verdana"/>
                <w:sz w:val="24"/>
                <w:szCs w:val="24"/>
              </w:rPr>
              <w:t>Semester</w:t>
            </w:r>
          </w:p>
        </w:tc>
        <w:tc>
          <w:tcPr>
            <w:tcW w:w="3021" w:type="dxa"/>
          </w:tcPr>
          <w:p w:rsidR="00A22A49" w:rsidRPr="00711FF9" w:rsidRDefault="00A22A49" w:rsidP="0006723A">
            <w:pPr>
              <w:jc w:val="center"/>
              <w:rPr>
                <w:rFonts w:ascii="Verdana" w:hAnsi="Verdana"/>
                <w:sz w:val="24"/>
                <w:szCs w:val="24"/>
              </w:rPr>
            </w:pPr>
            <w:r w:rsidRPr="00711FF9">
              <w:rPr>
                <w:rFonts w:ascii="Verdana" w:hAnsi="Verdana"/>
                <w:sz w:val="24"/>
                <w:szCs w:val="24"/>
              </w:rPr>
              <w:t>Time</w:t>
            </w:r>
          </w:p>
        </w:tc>
        <w:tc>
          <w:tcPr>
            <w:tcW w:w="5097" w:type="dxa"/>
          </w:tcPr>
          <w:p w:rsidR="00A22A49" w:rsidRPr="00711FF9" w:rsidRDefault="00A22A49" w:rsidP="0006723A">
            <w:pPr>
              <w:jc w:val="center"/>
              <w:rPr>
                <w:rFonts w:ascii="Verdana" w:hAnsi="Verdana"/>
                <w:sz w:val="24"/>
                <w:szCs w:val="24"/>
              </w:rPr>
            </w:pPr>
            <w:r w:rsidRPr="00711FF9">
              <w:rPr>
                <w:rFonts w:ascii="Verdana" w:hAnsi="Verdana"/>
                <w:sz w:val="24"/>
                <w:szCs w:val="24"/>
              </w:rPr>
              <w:t>Link or address</w:t>
            </w:r>
          </w:p>
        </w:tc>
      </w:tr>
      <w:tr w:rsidR="00A22A49" w:rsidRPr="00711FF9" w:rsidTr="00887F7D">
        <w:tc>
          <w:tcPr>
            <w:tcW w:w="1458" w:type="dxa"/>
          </w:tcPr>
          <w:p w:rsidR="00A22A49" w:rsidRPr="00711FF9" w:rsidRDefault="00A22A49" w:rsidP="0006723A">
            <w:pPr>
              <w:jc w:val="center"/>
              <w:rPr>
                <w:rFonts w:ascii="Verdana" w:hAnsi="Verdana"/>
                <w:sz w:val="24"/>
                <w:szCs w:val="24"/>
              </w:rPr>
            </w:pPr>
            <w:r w:rsidRPr="00711FF9">
              <w:rPr>
                <w:rFonts w:ascii="Verdana" w:hAnsi="Verdana"/>
                <w:sz w:val="24"/>
                <w:szCs w:val="24"/>
              </w:rPr>
              <w:t>I</w:t>
            </w:r>
          </w:p>
        </w:tc>
        <w:tc>
          <w:tcPr>
            <w:tcW w:w="3021" w:type="dxa"/>
          </w:tcPr>
          <w:p w:rsidR="00A22A49" w:rsidRPr="00711FF9" w:rsidRDefault="00A22A49" w:rsidP="0006723A">
            <w:pPr>
              <w:jc w:val="center"/>
              <w:rPr>
                <w:rFonts w:ascii="Verdana" w:hAnsi="Verdana"/>
                <w:sz w:val="24"/>
                <w:szCs w:val="24"/>
              </w:rPr>
            </w:pPr>
            <w:r w:rsidRPr="00711FF9">
              <w:rPr>
                <w:rFonts w:ascii="Verdana" w:hAnsi="Verdana"/>
                <w:sz w:val="24"/>
                <w:szCs w:val="24"/>
              </w:rPr>
              <w:t xml:space="preserve">6.00 </w:t>
            </w:r>
            <w:proofErr w:type="spellStart"/>
            <w:r w:rsidRPr="00711FF9">
              <w:rPr>
                <w:rFonts w:ascii="Verdana" w:hAnsi="Verdana"/>
                <w:sz w:val="24"/>
                <w:szCs w:val="24"/>
              </w:rPr>
              <w:t>p.m</w:t>
            </w:r>
            <w:proofErr w:type="spellEnd"/>
            <w:r w:rsidRPr="00711FF9">
              <w:rPr>
                <w:rFonts w:ascii="Verdana" w:hAnsi="Verdana"/>
                <w:sz w:val="24"/>
                <w:szCs w:val="24"/>
              </w:rPr>
              <w:t xml:space="preserve"> to 7.00 p.m. </w:t>
            </w:r>
          </w:p>
        </w:tc>
        <w:tc>
          <w:tcPr>
            <w:tcW w:w="5097" w:type="dxa"/>
          </w:tcPr>
          <w:p w:rsidR="00A22A49" w:rsidRPr="00711FF9" w:rsidRDefault="00A22A49" w:rsidP="0006723A">
            <w:pPr>
              <w:jc w:val="center"/>
              <w:rPr>
                <w:rFonts w:ascii="Verdana" w:hAnsi="Verdana"/>
                <w:sz w:val="24"/>
                <w:szCs w:val="24"/>
              </w:rPr>
            </w:pPr>
            <w:r w:rsidRPr="00711FF9">
              <w:rPr>
                <w:rFonts w:ascii="Verdana" w:hAnsi="Verdana"/>
                <w:sz w:val="24"/>
                <w:szCs w:val="24"/>
              </w:rPr>
              <w:t>https://forms.gle/U1er8L79fmB7UwjFA</w:t>
            </w:r>
          </w:p>
        </w:tc>
      </w:tr>
      <w:tr w:rsidR="00A22A49" w:rsidRPr="00711FF9" w:rsidTr="00887F7D">
        <w:tc>
          <w:tcPr>
            <w:tcW w:w="1458" w:type="dxa"/>
          </w:tcPr>
          <w:p w:rsidR="00A22A49" w:rsidRPr="00711FF9" w:rsidRDefault="00A22A49" w:rsidP="0006723A">
            <w:pPr>
              <w:jc w:val="center"/>
              <w:rPr>
                <w:rFonts w:ascii="Verdana" w:hAnsi="Verdana"/>
                <w:sz w:val="24"/>
                <w:szCs w:val="24"/>
              </w:rPr>
            </w:pPr>
            <w:r w:rsidRPr="00711FF9">
              <w:rPr>
                <w:rFonts w:ascii="Verdana" w:hAnsi="Verdana"/>
                <w:sz w:val="24"/>
                <w:szCs w:val="24"/>
              </w:rPr>
              <w:t>III</w:t>
            </w:r>
          </w:p>
        </w:tc>
        <w:tc>
          <w:tcPr>
            <w:tcW w:w="3021" w:type="dxa"/>
          </w:tcPr>
          <w:p w:rsidR="00A22A49" w:rsidRPr="00711FF9" w:rsidRDefault="00A22A49" w:rsidP="0006723A">
            <w:pPr>
              <w:jc w:val="center"/>
              <w:rPr>
                <w:rFonts w:ascii="Verdana" w:hAnsi="Verdana"/>
                <w:sz w:val="24"/>
                <w:szCs w:val="24"/>
              </w:rPr>
            </w:pPr>
            <w:r w:rsidRPr="00711FF9">
              <w:rPr>
                <w:rFonts w:ascii="Verdana" w:hAnsi="Verdana"/>
                <w:sz w:val="24"/>
                <w:szCs w:val="24"/>
              </w:rPr>
              <w:t xml:space="preserve">6.15 </w:t>
            </w:r>
            <w:proofErr w:type="spellStart"/>
            <w:r w:rsidRPr="00711FF9">
              <w:rPr>
                <w:rFonts w:ascii="Verdana" w:hAnsi="Verdana"/>
                <w:sz w:val="24"/>
                <w:szCs w:val="24"/>
              </w:rPr>
              <w:t>p.m</w:t>
            </w:r>
            <w:proofErr w:type="spellEnd"/>
            <w:r w:rsidRPr="00711FF9">
              <w:rPr>
                <w:rFonts w:ascii="Verdana" w:hAnsi="Verdana"/>
                <w:sz w:val="24"/>
                <w:szCs w:val="24"/>
              </w:rPr>
              <w:t xml:space="preserve"> to 7.15 p.m.</w:t>
            </w:r>
          </w:p>
        </w:tc>
        <w:tc>
          <w:tcPr>
            <w:tcW w:w="5097" w:type="dxa"/>
          </w:tcPr>
          <w:p w:rsidR="00A22A49" w:rsidRPr="00711FF9" w:rsidRDefault="00A22A49" w:rsidP="0006723A">
            <w:pPr>
              <w:jc w:val="center"/>
              <w:rPr>
                <w:rFonts w:ascii="Verdana" w:hAnsi="Verdana"/>
                <w:sz w:val="24"/>
                <w:szCs w:val="24"/>
              </w:rPr>
            </w:pPr>
            <w:r w:rsidRPr="00711FF9">
              <w:rPr>
                <w:rFonts w:ascii="Verdana" w:hAnsi="Verdana"/>
                <w:sz w:val="24"/>
                <w:szCs w:val="24"/>
              </w:rPr>
              <w:t>https://forms.gle/LR6ADsDwLc66yq8h8</w:t>
            </w:r>
          </w:p>
        </w:tc>
      </w:tr>
      <w:tr w:rsidR="00A22A49" w:rsidRPr="00711FF9" w:rsidTr="00887F7D">
        <w:tc>
          <w:tcPr>
            <w:tcW w:w="1458" w:type="dxa"/>
          </w:tcPr>
          <w:p w:rsidR="00A22A49" w:rsidRPr="00711FF9" w:rsidRDefault="00A22A49" w:rsidP="0006723A">
            <w:pPr>
              <w:jc w:val="center"/>
              <w:rPr>
                <w:rFonts w:ascii="Verdana" w:hAnsi="Verdana"/>
                <w:sz w:val="24"/>
                <w:szCs w:val="24"/>
              </w:rPr>
            </w:pPr>
            <w:r w:rsidRPr="00711FF9">
              <w:rPr>
                <w:rFonts w:ascii="Verdana" w:hAnsi="Verdana"/>
                <w:sz w:val="24"/>
                <w:szCs w:val="24"/>
              </w:rPr>
              <w:t>V</w:t>
            </w:r>
          </w:p>
        </w:tc>
        <w:tc>
          <w:tcPr>
            <w:tcW w:w="3021" w:type="dxa"/>
          </w:tcPr>
          <w:p w:rsidR="00A22A49" w:rsidRPr="00711FF9" w:rsidRDefault="00A22A49" w:rsidP="0006723A">
            <w:pPr>
              <w:jc w:val="center"/>
              <w:rPr>
                <w:rFonts w:ascii="Verdana" w:hAnsi="Verdana"/>
                <w:sz w:val="24"/>
                <w:szCs w:val="24"/>
              </w:rPr>
            </w:pPr>
            <w:r w:rsidRPr="00711FF9">
              <w:rPr>
                <w:rFonts w:ascii="Verdana" w:hAnsi="Verdana"/>
                <w:sz w:val="24"/>
                <w:szCs w:val="24"/>
              </w:rPr>
              <w:t xml:space="preserve">7.30 </w:t>
            </w:r>
            <w:proofErr w:type="spellStart"/>
            <w:r w:rsidRPr="00711FF9">
              <w:rPr>
                <w:rFonts w:ascii="Verdana" w:hAnsi="Verdana"/>
                <w:sz w:val="24"/>
                <w:szCs w:val="24"/>
              </w:rPr>
              <w:t>p.m</w:t>
            </w:r>
            <w:proofErr w:type="spellEnd"/>
            <w:r w:rsidRPr="00711FF9">
              <w:rPr>
                <w:rFonts w:ascii="Verdana" w:hAnsi="Verdana"/>
                <w:sz w:val="24"/>
                <w:szCs w:val="24"/>
              </w:rPr>
              <w:t xml:space="preserve"> to 8.30 p.m.</w:t>
            </w:r>
          </w:p>
        </w:tc>
        <w:tc>
          <w:tcPr>
            <w:tcW w:w="5097" w:type="dxa"/>
          </w:tcPr>
          <w:p w:rsidR="00A22A49" w:rsidRPr="00711FF9" w:rsidRDefault="00A22A49" w:rsidP="0006723A">
            <w:pPr>
              <w:jc w:val="center"/>
              <w:rPr>
                <w:rFonts w:ascii="Verdana" w:hAnsi="Verdana"/>
                <w:sz w:val="24"/>
                <w:szCs w:val="24"/>
              </w:rPr>
            </w:pPr>
            <w:r w:rsidRPr="00711FF9">
              <w:rPr>
                <w:rFonts w:ascii="Verdana" w:hAnsi="Verdana"/>
                <w:sz w:val="24"/>
                <w:szCs w:val="24"/>
              </w:rPr>
              <w:t>https://forms.gle/uDKkuHcx9QViWKULA</w:t>
            </w:r>
          </w:p>
        </w:tc>
      </w:tr>
    </w:tbl>
    <w:p w:rsidR="00887F7D" w:rsidRDefault="00887F7D" w:rsidP="00887F7D">
      <w:pPr>
        <w:spacing w:after="0"/>
        <w:jc w:val="both"/>
        <w:rPr>
          <w:rFonts w:ascii="Verdana" w:hAnsi="Verdana"/>
          <w:sz w:val="24"/>
          <w:szCs w:val="24"/>
        </w:rPr>
      </w:pPr>
    </w:p>
    <w:p w:rsidR="00A22A49" w:rsidRDefault="00A22A49" w:rsidP="00A22A49">
      <w:pPr>
        <w:jc w:val="both"/>
        <w:rPr>
          <w:rFonts w:ascii="Verdana" w:hAnsi="Verdana"/>
          <w:sz w:val="24"/>
          <w:szCs w:val="24"/>
        </w:rPr>
      </w:pPr>
      <w:r w:rsidRPr="00711FF9">
        <w:rPr>
          <w:rFonts w:ascii="Verdana" w:hAnsi="Verdana"/>
          <w:sz w:val="24"/>
          <w:szCs w:val="24"/>
        </w:rPr>
        <w:t xml:space="preserve">Students have to enter by clicking the link or coping the address to the address space of </w:t>
      </w:r>
      <w:proofErr w:type="spellStart"/>
      <w:proofErr w:type="gramStart"/>
      <w:r w:rsidRPr="00711FF9">
        <w:rPr>
          <w:rFonts w:ascii="Verdana" w:hAnsi="Verdana"/>
          <w:sz w:val="24"/>
          <w:szCs w:val="24"/>
        </w:rPr>
        <w:t>url</w:t>
      </w:r>
      <w:proofErr w:type="spellEnd"/>
      <w:proofErr w:type="gramEnd"/>
      <w:r w:rsidRPr="00711FF9">
        <w:rPr>
          <w:rFonts w:ascii="Verdana" w:hAnsi="Verdana"/>
          <w:sz w:val="24"/>
          <w:szCs w:val="24"/>
        </w:rPr>
        <w:t xml:space="preserve">. On the front page Name of the student, </w:t>
      </w:r>
      <w:r w:rsidR="00887F7D">
        <w:rPr>
          <w:rFonts w:ascii="Verdana" w:hAnsi="Verdana"/>
          <w:sz w:val="24"/>
          <w:szCs w:val="24"/>
        </w:rPr>
        <w:t xml:space="preserve">Google account or </w:t>
      </w:r>
      <w:proofErr w:type="spellStart"/>
      <w:r w:rsidR="00887F7D">
        <w:rPr>
          <w:rFonts w:ascii="Verdana" w:hAnsi="Verdana"/>
          <w:sz w:val="24"/>
          <w:szCs w:val="24"/>
        </w:rPr>
        <w:t>g</w:t>
      </w:r>
      <w:r w:rsidRPr="00711FF9">
        <w:rPr>
          <w:rFonts w:ascii="Verdana" w:hAnsi="Verdana"/>
          <w:sz w:val="24"/>
          <w:szCs w:val="24"/>
        </w:rPr>
        <w:t>mail</w:t>
      </w:r>
      <w:proofErr w:type="spellEnd"/>
      <w:r w:rsidRPr="00711FF9">
        <w:rPr>
          <w:rFonts w:ascii="Verdana" w:hAnsi="Verdana"/>
          <w:sz w:val="24"/>
          <w:szCs w:val="24"/>
        </w:rPr>
        <w:t xml:space="preserve"> ID, phone number and C.U. Roll No. in </w:t>
      </w:r>
      <w:r w:rsidR="00624EA2">
        <w:rPr>
          <w:rFonts w:ascii="Verdana" w:hAnsi="Verdana"/>
          <w:b/>
          <w:color w:val="FF0000"/>
          <w:sz w:val="24"/>
          <w:szCs w:val="24"/>
        </w:rPr>
        <w:t>**</w:t>
      </w:r>
      <w:r w:rsidRPr="00624EA2">
        <w:rPr>
          <w:rFonts w:ascii="Verdana" w:hAnsi="Verdana"/>
          <w:b/>
          <w:color w:val="FF0000"/>
          <w:sz w:val="24"/>
          <w:szCs w:val="24"/>
        </w:rPr>
        <w:t>111</w:t>
      </w:r>
      <w:r w:rsidR="00624EA2">
        <w:rPr>
          <w:rFonts w:ascii="Verdana" w:hAnsi="Verdana"/>
          <w:b/>
          <w:color w:val="FF0000"/>
          <w:sz w:val="24"/>
          <w:szCs w:val="24"/>
        </w:rPr>
        <w:t>5</w:t>
      </w:r>
      <w:r w:rsidRPr="00624EA2">
        <w:rPr>
          <w:rFonts w:ascii="Verdana" w:hAnsi="Verdana"/>
          <w:b/>
          <w:color w:val="FF0000"/>
          <w:sz w:val="24"/>
          <w:szCs w:val="24"/>
        </w:rPr>
        <w:t>-**-0***</w:t>
      </w:r>
      <w:r w:rsidRPr="00711FF9">
        <w:rPr>
          <w:rFonts w:ascii="Verdana" w:hAnsi="Verdana"/>
          <w:sz w:val="24"/>
          <w:szCs w:val="24"/>
        </w:rPr>
        <w:t xml:space="preserve"> (as per the C.U. Examination form or admit card) form. </w:t>
      </w:r>
    </w:p>
    <w:p w:rsidR="00A22A49" w:rsidRPr="00711FF9" w:rsidRDefault="00A22A49" w:rsidP="00A22A49">
      <w:pPr>
        <w:jc w:val="both"/>
        <w:rPr>
          <w:rFonts w:ascii="Verdana" w:hAnsi="Verdana"/>
          <w:sz w:val="24"/>
          <w:szCs w:val="24"/>
        </w:rPr>
      </w:pPr>
      <w:r>
        <w:rPr>
          <w:rFonts w:ascii="Verdana" w:hAnsi="Verdana"/>
          <w:sz w:val="24"/>
          <w:szCs w:val="24"/>
        </w:rPr>
        <w:t xml:space="preserve">Semester III and V, General students will </w:t>
      </w:r>
      <w:r w:rsidRPr="00887F7D">
        <w:rPr>
          <w:rFonts w:ascii="Verdana" w:hAnsi="Verdana"/>
          <w:b/>
          <w:color w:val="CC00CC"/>
          <w:sz w:val="24"/>
          <w:szCs w:val="24"/>
        </w:rPr>
        <w:t>not appear</w:t>
      </w:r>
      <w:r>
        <w:rPr>
          <w:rFonts w:ascii="Verdana" w:hAnsi="Verdana"/>
          <w:sz w:val="24"/>
          <w:szCs w:val="24"/>
        </w:rPr>
        <w:t xml:space="preserve"> for </w:t>
      </w:r>
      <w:r w:rsidRPr="00C833DF">
        <w:rPr>
          <w:rFonts w:ascii="Verdana" w:hAnsi="Verdana"/>
          <w:sz w:val="24"/>
          <w:szCs w:val="24"/>
          <w:highlight w:val="green"/>
        </w:rPr>
        <w:t>Indian Financial System</w:t>
      </w:r>
      <w:r>
        <w:rPr>
          <w:rFonts w:ascii="Verdana" w:hAnsi="Verdana"/>
          <w:sz w:val="24"/>
          <w:szCs w:val="24"/>
        </w:rPr>
        <w:t xml:space="preserve"> (CC3.2Ch) and </w:t>
      </w:r>
      <w:r w:rsidRPr="00C833DF">
        <w:rPr>
          <w:rFonts w:ascii="Verdana" w:hAnsi="Verdana"/>
          <w:sz w:val="24"/>
          <w:szCs w:val="24"/>
          <w:highlight w:val="cyan"/>
        </w:rPr>
        <w:t>Macroeconomics and Advance Business Mathematic</w:t>
      </w:r>
      <w:r w:rsidR="00C833DF" w:rsidRPr="00C833DF">
        <w:rPr>
          <w:rFonts w:ascii="Verdana" w:hAnsi="Verdana"/>
          <w:sz w:val="24"/>
          <w:szCs w:val="24"/>
          <w:highlight w:val="cyan"/>
        </w:rPr>
        <w:t>s</w:t>
      </w:r>
      <w:r>
        <w:rPr>
          <w:rFonts w:ascii="Verdana" w:hAnsi="Verdana"/>
          <w:sz w:val="24"/>
          <w:szCs w:val="24"/>
        </w:rPr>
        <w:t xml:space="preserve"> (DSE5.1A) respectively, which are specific to </w:t>
      </w:r>
      <w:proofErr w:type="spellStart"/>
      <w:r>
        <w:rPr>
          <w:rFonts w:ascii="Verdana" w:hAnsi="Verdana"/>
          <w:sz w:val="24"/>
          <w:szCs w:val="24"/>
        </w:rPr>
        <w:t>Honours</w:t>
      </w:r>
      <w:proofErr w:type="spellEnd"/>
      <w:r>
        <w:rPr>
          <w:rFonts w:ascii="Verdana" w:hAnsi="Verdana"/>
          <w:sz w:val="24"/>
          <w:szCs w:val="24"/>
        </w:rPr>
        <w:t xml:space="preserve"> students only. General Students will only click submit button when the above mentioned subjects will appear in the Google Form without selecting the options of the questions.</w:t>
      </w:r>
    </w:p>
    <w:p w:rsidR="00A22A49" w:rsidRPr="00711FF9" w:rsidRDefault="00A22A49" w:rsidP="00A22A49">
      <w:pPr>
        <w:jc w:val="both"/>
        <w:rPr>
          <w:rFonts w:ascii="Verdana" w:hAnsi="Verdana"/>
          <w:sz w:val="24"/>
          <w:szCs w:val="24"/>
        </w:rPr>
      </w:pPr>
      <w:r w:rsidRPr="00711FF9">
        <w:rPr>
          <w:rFonts w:ascii="Verdana" w:hAnsi="Verdana"/>
          <w:sz w:val="24"/>
          <w:szCs w:val="24"/>
        </w:rPr>
        <w:t>The link will be open on the specified time only and if a student not able to complete on the specified time, automatic submission will be done at the end of the time.</w:t>
      </w:r>
      <w:r w:rsidR="00887F7D">
        <w:rPr>
          <w:rFonts w:ascii="Verdana" w:hAnsi="Verdana"/>
          <w:sz w:val="24"/>
          <w:szCs w:val="24"/>
        </w:rPr>
        <w:t xml:space="preserve"> No student will be able to open the form before or after the above mentioned date and time.</w:t>
      </w:r>
    </w:p>
    <w:p w:rsidR="00A22A49" w:rsidRPr="00711FF9" w:rsidRDefault="00A22A49" w:rsidP="00A22A49">
      <w:pPr>
        <w:jc w:val="both"/>
        <w:rPr>
          <w:rFonts w:ascii="Verdana" w:hAnsi="Verdana"/>
          <w:sz w:val="24"/>
          <w:szCs w:val="24"/>
        </w:rPr>
      </w:pPr>
      <w:r w:rsidRPr="00711FF9">
        <w:rPr>
          <w:rFonts w:ascii="Verdana" w:hAnsi="Verdana"/>
          <w:sz w:val="24"/>
          <w:szCs w:val="24"/>
        </w:rPr>
        <w:t xml:space="preserve">The students of 2017, 2018 and 2019 registration, who have appeared in any of the earlier year internal assessment and internal assessment marks appeared in the result but failed in the Semester End Examination (80 marks) </w:t>
      </w:r>
      <w:r w:rsidRPr="00711FF9">
        <w:rPr>
          <w:rFonts w:ascii="Verdana" w:hAnsi="Verdana"/>
          <w:b/>
          <w:color w:val="FF0000"/>
          <w:sz w:val="24"/>
          <w:szCs w:val="24"/>
        </w:rPr>
        <w:t>not required</w:t>
      </w:r>
      <w:r w:rsidRPr="00711FF9">
        <w:rPr>
          <w:rFonts w:ascii="Verdana" w:hAnsi="Verdana"/>
          <w:sz w:val="24"/>
          <w:szCs w:val="24"/>
        </w:rPr>
        <w:t xml:space="preserve"> to reappear in the above mentioned internal assessment. Internal Assessment is done once only.</w:t>
      </w:r>
    </w:p>
    <w:p w:rsidR="00A22A49" w:rsidRPr="00711FF9" w:rsidRDefault="00A22A49" w:rsidP="00A22A49">
      <w:pPr>
        <w:jc w:val="both"/>
        <w:rPr>
          <w:rFonts w:ascii="Verdana" w:hAnsi="Verdana"/>
          <w:sz w:val="24"/>
          <w:szCs w:val="24"/>
        </w:rPr>
      </w:pPr>
      <w:r w:rsidRPr="00711FF9">
        <w:rPr>
          <w:rFonts w:ascii="Verdana" w:hAnsi="Verdana"/>
          <w:sz w:val="24"/>
          <w:szCs w:val="24"/>
        </w:rPr>
        <w:t xml:space="preserve">No students will be entertained after the end of the examination </w:t>
      </w:r>
      <w:r w:rsidR="00624EA2">
        <w:rPr>
          <w:rFonts w:ascii="Verdana" w:hAnsi="Verdana"/>
          <w:sz w:val="24"/>
          <w:szCs w:val="24"/>
        </w:rPr>
        <w:t xml:space="preserve">date and </w:t>
      </w:r>
      <w:r w:rsidRPr="00711FF9">
        <w:rPr>
          <w:rFonts w:ascii="Verdana" w:hAnsi="Verdana"/>
          <w:sz w:val="24"/>
          <w:szCs w:val="24"/>
        </w:rPr>
        <w:t>time. No other time or chance will be given to any student.</w:t>
      </w:r>
    </w:p>
    <w:p w:rsidR="00E52DF9" w:rsidRDefault="00A22A49" w:rsidP="00A22A49">
      <w:pPr>
        <w:spacing w:after="0" w:line="240" w:lineRule="atLeast"/>
        <w:jc w:val="right"/>
      </w:pPr>
      <w:r w:rsidRPr="00711FF9">
        <w:rPr>
          <w:rFonts w:ascii="Verdana" w:hAnsi="Verdana"/>
          <w:sz w:val="24"/>
          <w:szCs w:val="24"/>
        </w:rPr>
        <w:t>By Order</w:t>
      </w:r>
    </w:p>
    <w:sectPr w:rsidR="00E52DF9" w:rsidSect="00A22A49">
      <w:pgSz w:w="12240" w:h="15840"/>
      <w:pgMar w:top="81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A49"/>
    <w:rsid w:val="00146CA3"/>
    <w:rsid w:val="004A1265"/>
    <w:rsid w:val="00624EA2"/>
    <w:rsid w:val="00887F7D"/>
    <w:rsid w:val="00954CDD"/>
    <w:rsid w:val="00A22A49"/>
    <w:rsid w:val="00C833DF"/>
    <w:rsid w:val="00CF1042"/>
    <w:rsid w:val="00E52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532A53-EB97-4092-B358-65FBE393C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C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2A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RAJU</dc:creator>
  <cp:keywords/>
  <dc:description/>
  <cp:lastModifiedBy>Admin</cp:lastModifiedBy>
  <cp:revision>2</cp:revision>
  <dcterms:created xsi:type="dcterms:W3CDTF">2021-03-07T04:59:00Z</dcterms:created>
  <dcterms:modified xsi:type="dcterms:W3CDTF">2021-03-07T04:59:00Z</dcterms:modified>
</cp:coreProperties>
</file>